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AD" w:rsidRDefault="00AF4AAD" w:rsidP="005E2630">
      <w:pPr>
        <w:pStyle w:val="TITLE"/>
        <w:spacing w:before="100" w:beforeAutospacing="1" w:after="100" w:afterAutospacing="1" w:line="240" w:lineRule="auto"/>
      </w:pPr>
      <w:bookmarkStart w:id="0" w:name="_GoBack"/>
      <w:bookmarkEnd w:id="0"/>
      <w:r>
        <w:t>The Independent Labour Party Russian Tour Notebook</w:t>
      </w:r>
      <w:r w:rsidR="00D741FC">
        <w:t>.  Description.</w:t>
      </w:r>
    </w:p>
    <w:p w:rsidR="00255739" w:rsidRDefault="00A44551" w:rsidP="005E2630">
      <w:pPr>
        <w:pStyle w:val="TITLE"/>
        <w:spacing w:before="100" w:beforeAutospacing="1" w:after="100" w:afterAutospacing="1" w:line="240" w:lineRule="auto"/>
      </w:pPr>
      <w:r>
        <w:t xml:space="preserve">  </w:t>
      </w:r>
      <w:r w:rsidR="00B3132E">
        <w:t xml:space="preserve">Archive reference: </w:t>
      </w:r>
      <w:r w:rsidR="009849A3">
        <w:t xml:space="preserve">GB 0532 </w:t>
      </w:r>
      <w:r w:rsidR="00AF4AAD">
        <w:t>RUS</w:t>
      </w:r>
    </w:p>
    <w:p w:rsidR="00983B94" w:rsidRDefault="00983B94" w:rsidP="005E2630">
      <w:pPr>
        <w:spacing w:before="100" w:beforeAutospacing="1" w:after="100" w:afterAutospacing="1" w:line="240" w:lineRule="auto"/>
      </w:pPr>
      <w:r>
        <w:t>Special Collections</w:t>
      </w:r>
      <w:r>
        <w:br/>
        <w:t>J.B. Priestley Library</w:t>
      </w:r>
      <w:r>
        <w:br/>
        <w:t>University of Bradford</w:t>
      </w:r>
      <w:r>
        <w:br/>
        <w:t>Bradford. BD7 1DP.</w:t>
      </w:r>
    </w:p>
    <w:p w:rsidR="00983B94" w:rsidRDefault="00983B94" w:rsidP="005E2630">
      <w:pPr>
        <w:spacing w:before="100" w:beforeAutospacing="1" w:after="100" w:afterAutospacing="1" w:line="240" w:lineRule="auto"/>
      </w:pPr>
      <w:r>
        <w:t xml:space="preserve">Email: </w:t>
      </w:r>
      <w:hyperlink r:id="rId8" w:history="1">
        <w:r w:rsidRPr="00B3132E">
          <w:rPr>
            <w:rStyle w:val="Hyperlink"/>
          </w:rPr>
          <w:t>special-collections@bradford.ac.uk</w:t>
        </w:r>
      </w:hyperlink>
    </w:p>
    <w:p w:rsidR="00983B94" w:rsidRDefault="00983B94" w:rsidP="005E2630">
      <w:pPr>
        <w:spacing w:before="100" w:beforeAutospacing="1" w:after="100" w:afterAutospacing="1" w:line="240" w:lineRule="auto"/>
      </w:pPr>
      <w:r>
        <w:t>Tel: +44 (0) 1274 235256</w:t>
      </w:r>
    </w:p>
    <w:p w:rsidR="00A34041" w:rsidRDefault="00A34041" w:rsidP="005E2630">
      <w:pPr>
        <w:pStyle w:val="Heading1"/>
        <w:spacing w:before="100" w:beforeAutospacing="1" w:after="100" w:afterAutospacing="1" w:line="240" w:lineRule="auto"/>
      </w:pPr>
      <w:r>
        <w:t>INTRODUCTION</w:t>
      </w:r>
    </w:p>
    <w:p w:rsidR="00A34041" w:rsidRDefault="00A34041" w:rsidP="005E2630">
      <w:pPr>
        <w:spacing w:before="100" w:beforeAutospacing="1" w:after="100" w:afterAutospacing="1" w:line="240" w:lineRule="auto"/>
      </w:pPr>
      <w:r>
        <w:t>This notebook offers a fascinating insight into the Soviet Union of the 1930s</w:t>
      </w:r>
      <w:r w:rsidR="003E5DF8">
        <w:t xml:space="preserve"> through the eyes of an anonymous member of the Independent Labour Party.  It is full of visual detail and the writer’s thoughts on travel, buildings, conditions, social and political life.</w:t>
      </w:r>
    </w:p>
    <w:p w:rsidR="00A34041" w:rsidRDefault="00A34041" w:rsidP="005E2630">
      <w:pPr>
        <w:spacing w:before="100" w:beforeAutospacing="1" w:after="100" w:afterAutospacing="1" w:line="240" w:lineRule="auto"/>
      </w:pPr>
      <w:r>
        <w:t>F</w:t>
      </w:r>
      <w:r w:rsidR="003E5DF8">
        <w:t>ind out more</w:t>
      </w:r>
      <w:r>
        <w:t xml:space="preserve"> in Number </w:t>
      </w:r>
      <w:r w:rsidR="003E5DF8">
        <w:t>51</w:t>
      </w:r>
      <w:r>
        <w:t xml:space="preserve"> of the 100 Objects exhibition: </w:t>
      </w:r>
      <w:r w:rsidR="003E5DF8" w:rsidRPr="00CD4212">
        <w:rPr>
          <w:i/>
        </w:rPr>
        <w:t>The Story of my Trip to Russia</w:t>
      </w:r>
      <w:r w:rsidR="00007796">
        <w:t>.</w:t>
      </w:r>
    </w:p>
    <w:p w:rsidR="00A34041" w:rsidRDefault="00A34041" w:rsidP="005E2630">
      <w:pPr>
        <w:spacing w:before="100" w:beforeAutospacing="1" w:after="100" w:afterAutospacing="1" w:line="240" w:lineRule="auto"/>
      </w:pPr>
      <w:hyperlink r:id="rId9" w:history="1">
        <w:r w:rsidRPr="00B3132E">
          <w:rPr>
            <w:rStyle w:val="Hyperlink"/>
          </w:rPr>
          <w:t>http://100objectsbradford.wordpress.com</w:t>
        </w:r>
      </w:hyperlink>
    </w:p>
    <w:p w:rsidR="00A34041" w:rsidRDefault="00007796" w:rsidP="005E2630">
      <w:pPr>
        <w:spacing w:before="100" w:beforeAutospacing="1" w:after="100" w:afterAutospacing="1" w:line="240" w:lineRule="auto"/>
      </w:pPr>
      <w:r>
        <w:t>This description was written in 2001.  It is being made available with minor edits as part of our Quick Wins programme to publicise key archives by putting existing catalogues online.</w:t>
      </w:r>
    </w:p>
    <w:p w:rsidR="00A34041" w:rsidRDefault="00A34041" w:rsidP="005E2630">
      <w:pPr>
        <w:spacing w:before="100" w:beforeAutospacing="1" w:after="100" w:afterAutospacing="1" w:line="240" w:lineRule="auto"/>
        <w:jc w:val="right"/>
      </w:pPr>
      <w:r>
        <w:t>Alison Cullingford, Special Collections Librarian.</w:t>
      </w:r>
    </w:p>
    <w:p w:rsidR="00BB51B4" w:rsidRDefault="00BB51B4" w:rsidP="005E2630">
      <w:pPr>
        <w:pStyle w:val="Heading1"/>
        <w:spacing w:before="100" w:beforeAutospacing="1" w:after="100" w:afterAutospacing="1" w:line="240" w:lineRule="auto"/>
      </w:pPr>
      <w:r>
        <w:t>description</w:t>
      </w:r>
    </w:p>
    <w:p w:rsidR="00BB51B4" w:rsidRDefault="00BB51B4" w:rsidP="005E2630">
      <w:pPr>
        <w:pStyle w:val="Heading2"/>
        <w:spacing w:before="100" w:beforeAutospacing="1" w:after="100" w:afterAutospacing="1" w:line="240" w:lineRule="auto"/>
      </w:pPr>
      <w:r>
        <w:t>Reference code</w:t>
      </w:r>
    </w:p>
    <w:p w:rsidR="00BB51B4" w:rsidRDefault="00BB51B4" w:rsidP="005E2630">
      <w:pPr>
        <w:spacing w:before="100" w:beforeAutospacing="1" w:after="100" w:afterAutospacing="1" w:line="240" w:lineRule="auto"/>
      </w:pPr>
      <w:r>
        <w:t>GB 0532 RUS.</w:t>
      </w:r>
    </w:p>
    <w:p w:rsidR="00BB51B4" w:rsidRDefault="00BB51B4" w:rsidP="005E2630">
      <w:pPr>
        <w:pStyle w:val="Heading2"/>
        <w:spacing w:before="100" w:beforeAutospacing="1" w:after="100" w:afterAutospacing="1" w:line="240" w:lineRule="auto"/>
      </w:pPr>
      <w:r>
        <w:t>Title</w:t>
      </w:r>
    </w:p>
    <w:p w:rsidR="00BB51B4" w:rsidRDefault="00BB51B4" w:rsidP="005E2630">
      <w:pPr>
        <w:spacing w:before="100" w:beforeAutospacing="1" w:after="100" w:afterAutospacing="1" w:line="240" w:lineRule="auto"/>
      </w:pPr>
      <w:r>
        <w:t xml:space="preserve">The Independent Labour Party Russian Tour </w:t>
      </w:r>
      <w:r w:rsidR="00AF4AAD">
        <w:t>Notebook</w:t>
      </w:r>
      <w:r>
        <w:t>.</w:t>
      </w:r>
    </w:p>
    <w:p w:rsidR="00BB51B4" w:rsidRDefault="00BB51B4" w:rsidP="005E2630">
      <w:pPr>
        <w:pStyle w:val="Heading2"/>
        <w:spacing w:before="100" w:beforeAutospacing="1" w:after="100" w:afterAutospacing="1" w:line="240" w:lineRule="auto"/>
      </w:pPr>
      <w:r>
        <w:lastRenderedPageBreak/>
        <w:t>Dates</w:t>
      </w:r>
    </w:p>
    <w:p w:rsidR="00BB51B4" w:rsidRDefault="00BB51B4" w:rsidP="005E2630">
      <w:pPr>
        <w:spacing w:before="100" w:beforeAutospacing="1" w:after="100" w:afterAutospacing="1" w:line="240" w:lineRule="auto"/>
      </w:pPr>
      <w:r>
        <w:t>1932.</w:t>
      </w:r>
    </w:p>
    <w:p w:rsidR="00BB51B4" w:rsidRDefault="00BB51B4" w:rsidP="005E2630">
      <w:pPr>
        <w:pStyle w:val="Heading2"/>
        <w:spacing w:before="100" w:beforeAutospacing="1" w:after="100" w:afterAutospacing="1" w:line="240" w:lineRule="auto"/>
      </w:pPr>
      <w:r>
        <w:t>Level of description</w:t>
      </w:r>
    </w:p>
    <w:p w:rsidR="00BB51B4" w:rsidRDefault="00BB51B4" w:rsidP="005E2630">
      <w:pPr>
        <w:spacing w:before="100" w:beforeAutospacing="1" w:after="100" w:afterAutospacing="1" w:line="240" w:lineRule="auto"/>
      </w:pPr>
      <w:r>
        <w:t>Collection.</w:t>
      </w:r>
    </w:p>
    <w:p w:rsidR="00BB51B4" w:rsidRDefault="00BB51B4" w:rsidP="005E2630">
      <w:pPr>
        <w:pStyle w:val="Heading2"/>
        <w:spacing w:before="100" w:beforeAutospacing="1" w:after="100" w:afterAutospacing="1" w:line="240" w:lineRule="auto"/>
      </w:pPr>
      <w:r>
        <w:t>Extent</w:t>
      </w:r>
    </w:p>
    <w:p w:rsidR="00BB51B4" w:rsidRDefault="003E5DF8" w:rsidP="005E2630">
      <w:pPr>
        <w:spacing w:before="100" w:beforeAutospacing="1" w:after="100" w:afterAutospacing="1" w:line="240" w:lineRule="auto"/>
      </w:pPr>
      <w:r>
        <w:t>0.02 linear metres.</w:t>
      </w:r>
    </w:p>
    <w:p w:rsidR="00BB51B4" w:rsidRDefault="00BB51B4" w:rsidP="005E2630">
      <w:pPr>
        <w:pStyle w:val="Heading2"/>
        <w:spacing w:before="100" w:beforeAutospacing="1" w:after="100" w:afterAutospacing="1" w:line="240" w:lineRule="auto"/>
      </w:pPr>
      <w:r>
        <w:t>Name of creator</w:t>
      </w:r>
    </w:p>
    <w:p w:rsidR="00BB51B4" w:rsidRDefault="00BB51B4" w:rsidP="005E2630">
      <w:pPr>
        <w:spacing w:before="100" w:beforeAutospacing="1" w:after="100" w:afterAutospacing="1" w:line="240" w:lineRule="auto"/>
      </w:pPr>
      <w:r>
        <w:t>Un-named Independent Labour Party member.</w:t>
      </w:r>
    </w:p>
    <w:p w:rsidR="00BB51B4" w:rsidRDefault="00BB51B4" w:rsidP="005E2630">
      <w:pPr>
        <w:pStyle w:val="Heading2"/>
        <w:spacing w:before="100" w:beforeAutospacing="1" w:after="100" w:afterAutospacing="1" w:line="240" w:lineRule="auto"/>
      </w:pPr>
      <w:r>
        <w:t>Administrative/biographical history</w:t>
      </w:r>
    </w:p>
    <w:p w:rsidR="00BB51B4" w:rsidRDefault="00BB51B4" w:rsidP="005E2630">
      <w:pPr>
        <w:spacing w:before="100" w:beforeAutospacing="1" w:after="100" w:afterAutospacing="1" w:line="240" w:lineRule="auto"/>
      </w:pPr>
      <w:r w:rsidRPr="00C66908">
        <w:t xml:space="preserve">A tour of the USSR was organised by the Independent Labour Party </w:t>
      </w:r>
      <w:r>
        <w:t xml:space="preserve">(I.L.P.) </w:t>
      </w:r>
      <w:r w:rsidRPr="00C66908">
        <w:t xml:space="preserve">in 1932.  </w:t>
      </w:r>
      <w:r w:rsidR="002F19A4">
        <w:t>The party</w:t>
      </w:r>
      <w:r w:rsidR="003A6532">
        <w:t xml:space="preserve"> included “doctors, economists, technicians.  French professor – a Bolton mill girl – an army officer and his wife and an MP”.  </w:t>
      </w:r>
      <w:r w:rsidR="005E2630">
        <w:t xml:space="preserve"> </w:t>
      </w:r>
      <w:r w:rsidR="003A6532">
        <w:t xml:space="preserve">They travelled out on the </w:t>
      </w:r>
      <w:r w:rsidR="003A6532">
        <w:rPr>
          <w:rStyle w:val="Emphasis"/>
        </w:rPr>
        <w:t>Cooperitza</w:t>
      </w:r>
      <w:r w:rsidR="003A6532">
        <w:t>, “one of the six ships of the Five Year Plan”: their itinerary covered Leningrad, Kiev and Moscow and incorporated visits to museums, a prison, a workers’ club, a pioneer camp and factories.</w:t>
      </w:r>
      <w:r w:rsidR="002F19A4">
        <w:t xml:space="preserve">  </w:t>
      </w:r>
      <w:r w:rsidRPr="00C66908">
        <w:t>An un-named I.L.P. member</w:t>
      </w:r>
      <w:r w:rsidR="002F19A4">
        <w:t xml:space="preserve"> put together this notebook of their experiences, with a possible view to publication or use for lectures.</w:t>
      </w:r>
    </w:p>
    <w:p w:rsidR="00BB51B4" w:rsidRDefault="00BB51B4" w:rsidP="005E2630">
      <w:pPr>
        <w:pStyle w:val="Heading2"/>
        <w:spacing w:before="100" w:beforeAutospacing="1" w:after="100" w:afterAutospacing="1" w:line="240" w:lineRule="auto"/>
      </w:pPr>
      <w:r>
        <w:t>Archival history</w:t>
      </w:r>
    </w:p>
    <w:p w:rsidR="00BB51B4" w:rsidRDefault="00BB51B4" w:rsidP="005E2630">
      <w:pPr>
        <w:spacing w:before="100" w:beforeAutospacing="1" w:after="100" w:afterAutospacing="1" w:line="240" w:lineRule="auto"/>
      </w:pPr>
      <w:r>
        <w:t>Given by Miss W. Redman, a friend of the author, to J. Nicholson, who passed it on to Mr Tilley of Bradford Council’s Libraries Department in 1975.</w:t>
      </w:r>
      <w:r w:rsidR="009060E0">
        <w:t xml:space="preserve">  The name of the author is not given in the documents which have survived.</w:t>
      </w:r>
    </w:p>
    <w:p w:rsidR="00BB51B4" w:rsidRDefault="00BB51B4" w:rsidP="005E2630">
      <w:pPr>
        <w:pStyle w:val="Heading2"/>
        <w:spacing w:before="100" w:beforeAutospacing="1" w:after="100" w:afterAutospacing="1" w:line="240" w:lineRule="auto"/>
      </w:pPr>
      <w:r>
        <w:t>Immediate source of acquisition</w:t>
      </w:r>
    </w:p>
    <w:p w:rsidR="00BB51B4" w:rsidRPr="00733624" w:rsidRDefault="00BB51B4" w:rsidP="005E2630">
      <w:pPr>
        <w:spacing w:before="100" w:beforeAutospacing="1" w:after="100" w:afterAutospacing="1" w:line="240" w:lineRule="auto"/>
      </w:pPr>
      <w:r>
        <w:t>Sent from Bradford Central Public Library to Bradford University Library between 1975 and 1993.</w:t>
      </w:r>
    </w:p>
    <w:p w:rsidR="00BB51B4" w:rsidRDefault="00BB51B4" w:rsidP="005E2630">
      <w:pPr>
        <w:pStyle w:val="Heading2"/>
        <w:spacing w:before="100" w:beforeAutospacing="1" w:after="100" w:afterAutospacing="1" w:line="240" w:lineRule="auto"/>
      </w:pPr>
      <w:r>
        <w:t>Scope and content</w:t>
      </w:r>
    </w:p>
    <w:p w:rsidR="00BB51B4" w:rsidRDefault="00BB51B4" w:rsidP="005E2630">
      <w:pPr>
        <w:spacing w:before="100" w:beforeAutospacing="1" w:after="100" w:afterAutospacing="1" w:line="240" w:lineRule="auto"/>
      </w:pPr>
      <w:r>
        <w:t>Notebook with notes on the tour of the USSR, a brief history of the country, and comments and descriptions of conditions under the Five Year Plan.  Illustrated with photographs and postcards.</w:t>
      </w:r>
    </w:p>
    <w:p w:rsidR="00BB51B4" w:rsidRDefault="00BB51B4" w:rsidP="005E2630">
      <w:pPr>
        <w:pStyle w:val="Heading2"/>
        <w:spacing w:before="100" w:beforeAutospacing="1" w:after="100" w:afterAutospacing="1" w:line="240" w:lineRule="auto"/>
      </w:pPr>
      <w:r>
        <w:rPr>
          <w:b w:val="0"/>
        </w:rPr>
        <w:t xml:space="preserve"> </w:t>
      </w:r>
      <w:r>
        <w:t>Access conditions</w:t>
      </w:r>
    </w:p>
    <w:p w:rsidR="00BB51B4" w:rsidRDefault="00BB51B4" w:rsidP="005E2630">
      <w:pPr>
        <w:spacing w:before="100" w:beforeAutospacing="1" w:after="100" w:afterAutospacing="1" w:line="240" w:lineRule="auto"/>
      </w:pPr>
      <w:r>
        <w:t xml:space="preserve">Available to researchers, by appointment.  Access to archive material is subject to preservation requirements and must also conform to the restrictions of the </w:t>
      </w:r>
      <w:r>
        <w:lastRenderedPageBreak/>
        <w:t>Data Protection Act and any other appropriate legislation.</w:t>
      </w:r>
      <w:r w:rsidR="00080B6A">
        <w:t xml:space="preserve">  There are currently no restrictions on access to this material.</w:t>
      </w:r>
    </w:p>
    <w:p w:rsidR="00BB51B4" w:rsidRDefault="00BB51B4" w:rsidP="005E2630">
      <w:pPr>
        <w:pStyle w:val="Heading2"/>
        <w:spacing w:before="100" w:beforeAutospacing="1" w:after="100" w:afterAutospacing="1" w:line="240" w:lineRule="auto"/>
      </w:pPr>
      <w:r>
        <w:t>Copyright/conditions governing reproduction</w:t>
      </w:r>
    </w:p>
    <w:p w:rsidR="00080B6A" w:rsidRDefault="00BB51B4" w:rsidP="005E2630">
      <w:pPr>
        <w:spacing w:before="100" w:beforeAutospacing="1" w:after="100" w:afterAutospacing="1" w:line="240" w:lineRule="auto"/>
      </w:pPr>
      <w:r>
        <w:t xml:space="preserve">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w:t>
      </w:r>
    </w:p>
    <w:p w:rsidR="00BB51B4" w:rsidRDefault="00080B6A" w:rsidP="005E2630">
      <w:pPr>
        <w:spacing w:before="100" w:beforeAutospacing="1" w:after="100" w:afterAutospacing="1" w:line="240" w:lineRule="auto"/>
      </w:pPr>
      <w:r>
        <w:t xml:space="preserve">At present the identity of the creator of the notebook is unknown, so as an anonymous work it is out of copyright in the UK.  This situation may change if the author is identified in future.  </w:t>
      </w:r>
      <w:r w:rsidR="00BB51B4">
        <w:t>The Library will assist where possible with identifying copyright owners but responsibility for ensuring copyright clearance rests with the user of the material.</w:t>
      </w:r>
    </w:p>
    <w:p w:rsidR="00BB51B4" w:rsidRDefault="00BB51B4" w:rsidP="005E2630">
      <w:pPr>
        <w:pStyle w:val="Heading2"/>
        <w:spacing w:before="100" w:beforeAutospacing="1" w:after="100" w:afterAutospacing="1" w:line="240" w:lineRule="auto"/>
      </w:pPr>
      <w:r>
        <w:t>Language of material</w:t>
      </w:r>
    </w:p>
    <w:p w:rsidR="00BB51B4" w:rsidRDefault="00BB51B4" w:rsidP="005E2630">
      <w:pPr>
        <w:spacing w:before="100" w:beforeAutospacing="1" w:after="100" w:afterAutospacing="1" w:line="240" w:lineRule="auto"/>
      </w:pPr>
      <w:r>
        <w:t>English.</w:t>
      </w:r>
    </w:p>
    <w:p w:rsidR="00BB51B4" w:rsidRDefault="00BB51B4" w:rsidP="005E2630">
      <w:pPr>
        <w:pStyle w:val="Heading2"/>
        <w:spacing w:before="100" w:beforeAutospacing="1" w:after="100" w:afterAutospacing="1" w:line="240" w:lineRule="auto"/>
      </w:pPr>
      <w:r>
        <w:t>Archivist’s note</w:t>
      </w:r>
    </w:p>
    <w:p w:rsidR="00BB51B4" w:rsidRDefault="00BB51B4" w:rsidP="005E2630">
      <w:pPr>
        <w:spacing w:before="100" w:beforeAutospacing="1" w:after="100" w:afterAutospacing="1" w:line="240" w:lineRule="auto"/>
      </w:pPr>
      <w:r>
        <w:t>Described by John Brooker, minor edits by Alison Cullingford.</w:t>
      </w:r>
    </w:p>
    <w:p w:rsidR="00BB51B4" w:rsidRDefault="00BB51B4" w:rsidP="005E2630">
      <w:pPr>
        <w:pStyle w:val="Heading2"/>
        <w:spacing w:before="100" w:beforeAutospacing="1" w:after="100" w:afterAutospacing="1" w:line="240" w:lineRule="auto"/>
      </w:pPr>
      <w:r>
        <w:t>Rules or conventions</w:t>
      </w:r>
    </w:p>
    <w:p w:rsidR="00BB51B4" w:rsidRDefault="00BB51B4" w:rsidP="005E2630">
      <w:pPr>
        <w:spacing w:before="100" w:beforeAutospacing="1" w:after="100" w:afterAutospacing="1" w:line="240" w:lineRule="auto"/>
      </w:pPr>
      <w:r>
        <w:t>ISAD(G) 2nd ed.</w:t>
      </w:r>
    </w:p>
    <w:p w:rsidR="00BB51B4" w:rsidRDefault="00BB51B4" w:rsidP="005E2630">
      <w:pPr>
        <w:pStyle w:val="Heading2"/>
        <w:spacing w:before="100" w:beforeAutospacing="1" w:after="100" w:afterAutospacing="1" w:line="240" w:lineRule="auto"/>
      </w:pPr>
      <w:r>
        <w:t>Date(s) of description</w:t>
      </w:r>
    </w:p>
    <w:p w:rsidR="00BB51B4" w:rsidRDefault="00BB51B4" w:rsidP="005E2630">
      <w:pPr>
        <w:spacing w:before="100" w:beforeAutospacing="1" w:after="100" w:afterAutospacing="1" w:line="240" w:lineRule="auto"/>
      </w:pPr>
      <w:r>
        <w:t xml:space="preserve">July 2001 (minor edits </w:t>
      </w:r>
      <w:r w:rsidR="00080B6A">
        <w:t>May 2013</w:t>
      </w:r>
      <w:r>
        <w:t>).</w:t>
      </w:r>
    </w:p>
    <w:p w:rsidR="00BB51B4" w:rsidRDefault="00BB51B4" w:rsidP="005E2630">
      <w:pPr>
        <w:pStyle w:val="Heading2"/>
        <w:spacing w:before="100" w:beforeAutospacing="1" w:after="100" w:afterAutospacing="1" w:line="240" w:lineRule="auto"/>
      </w:pPr>
      <w:r>
        <w:t>Indexing</w:t>
      </w:r>
    </w:p>
    <w:p w:rsidR="00BB51B4" w:rsidRDefault="00BB51B4" w:rsidP="005E2630">
      <w:pPr>
        <w:pStyle w:val="Heading3"/>
        <w:spacing w:before="100" w:beforeAutospacing="1" w:after="100" w:afterAutospacing="1" w:line="240" w:lineRule="auto"/>
      </w:pPr>
      <w:r>
        <w:t xml:space="preserve">Corporate Bodies </w:t>
      </w:r>
    </w:p>
    <w:p w:rsidR="00BB51B4" w:rsidRDefault="00BB51B4" w:rsidP="005E2630">
      <w:pPr>
        <w:spacing w:before="100" w:beforeAutospacing="1" w:after="100" w:afterAutospacing="1" w:line="240" w:lineRule="auto"/>
      </w:pPr>
      <w:r>
        <w:t>Independent Labour Party.</w:t>
      </w:r>
    </w:p>
    <w:p w:rsidR="00BB51B4" w:rsidRDefault="00BB51B4" w:rsidP="005E2630">
      <w:pPr>
        <w:pStyle w:val="Heading3"/>
        <w:spacing w:before="100" w:beforeAutospacing="1" w:after="100" w:afterAutospacing="1" w:line="240" w:lineRule="auto"/>
      </w:pPr>
      <w:r>
        <w:t>Subjects</w:t>
      </w:r>
    </w:p>
    <w:p w:rsidR="00BB51B4" w:rsidRDefault="00BB51B4" w:rsidP="005E2630">
      <w:pPr>
        <w:spacing w:before="100" w:beforeAutospacing="1" w:after="100" w:afterAutospacing="1" w:line="240" w:lineRule="auto"/>
      </w:pPr>
      <w:r>
        <w:t>Soviet Union – Economic conditions – 1917-1945.</w:t>
      </w:r>
    </w:p>
    <w:p w:rsidR="00BB51B4" w:rsidRDefault="00BB51B4" w:rsidP="005E2630">
      <w:pPr>
        <w:spacing w:before="100" w:beforeAutospacing="1" w:after="100" w:afterAutospacing="1" w:line="240" w:lineRule="auto"/>
      </w:pPr>
      <w:r>
        <w:t>Soviet Union – History – 1917-1936.</w:t>
      </w:r>
    </w:p>
    <w:p w:rsidR="00BB51B4" w:rsidRDefault="00BB51B4" w:rsidP="005E2630">
      <w:pPr>
        <w:spacing w:before="100" w:beforeAutospacing="1" w:after="100" w:afterAutospacing="1" w:line="240" w:lineRule="auto"/>
      </w:pPr>
      <w:r>
        <w:t>Soviet Union – Social conditions – 1917-1945.</w:t>
      </w:r>
    </w:p>
    <w:p w:rsidR="00BB51B4" w:rsidRDefault="00BB51B4" w:rsidP="005E2630">
      <w:pPr>
        <w:pStyle w:val="Heading3"/>
        <w:spacing w:before="100" w:beforeAutospacing="1" w:after="100" w:afterAutospacing="1" w:line="240" w:lineRule="auto"/>
      </w:pPr>
      <w:r>
        <w:t>Locations</w:t>
      </w:r>
    </w:p>
    <w:p w:rsidR="00BB51B4" w:rsidRDefault="00BB51B4" w:rsidP="005E2630">
      <w:pPr>
        <w:spacing w:before="100" w:beforeAutospacing="1" w:after="100" w:afterAutospacing="1" w:line="240" w:lineRule="auto"/>
      </w:pPr>
      <w:r>
        <w:t>Soviet Union.</w:t>
      </w:r>
    </w:p>
    <w:sectPr w:rsidR="00BB51B4" w:rsidSect="00A1104E">
      <w:headerReference w:type="even" r:id="rId10"/>
      <w:headerReference w:type="default" r:id="rId11"/>
      <w:footerReference w:type="even" r:id="rId12"/>
      <w:footerReference w:type="default" r:id="rId13"/>
      <w:headerReference w:type="first" r:id="rId14"/>
      <w:footerReference w:type="first" r:id="rId15"/>
      <w:type w:val="oddPage"/>
      <w:pgSz w:w="11909" w:h="16834" w:code="9"/>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AA" w:rsidRDefault="00E14FAA">
      <w:r>
        <w:separator/>
      </w:r>
    </w:p>
  </w:endnote>
  <w:endnote w:type="continuationSeparator" w:id="0">
    <w:p w:rsidR="00E14FAA" w:rsidRDefault="00E1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tabs>
        <w:tab w:val="center" w:pos="4320"/>
      </w:tabs>
      <w:ind w:left="0"/>
    </w:pPr>
    <w:r>
      <w:t>Month &amp; Year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3705ED">
      <w:rPr>
        <w:noProof/>
      </w:rPr>
      <w:t>3</w:t>
    </w:r>
    <w:r>
      <w:fldChar w:fldCharType="end"/>
    </w:r>
  </w:p>
  <w:p w:rsidR="00227AFB" w:rsidRDefault="00227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3705ED">
      <w:rPr>
        <w:noProof/>
      </w:rPr>
      <w:t>1</w:t>
    </w:r>
    <w:r>
      <w:fldChar w:fldCharType="end"/>
    </w:r>
  </w:p>
  <w:p w:rsidR="00227AFB" w:rsidRDefault="0022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AA" w:rsidRDefault="00E14FAA">
      <w:r>
        <w:separator/>
      </w:r>
    </w:p>
  </w:footnote>
  <w:footnote w:type="continuationSeparator" w:id="0">
    <w:p w:rsidR="00E14FAA" w:rsidRDefault="00E1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Header"/>
      <w:ind w:left="0"/>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739CB" w:rsidRDefault="00F4026F" w:rsidP="00AA34CF">
    <w:pPr>
      <w:pStyle w:val="Header"/>
    </w:pPr>
    <w:r>
      <w:t>ILP Russian Tour Notebook</w:t>
    </w:r>
    <w:r w:rsidR="002918CF">
      <w:t>,</w:t>
    </w:r>
    <w:r w:rsidR="00227AFB">
      <w:t xml:space="preserve"> Special Collections, University of Bradford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07E81" w:rsidRDefault="009D210C" w:rsidP="00C36B4E">
    <w:pPr>
      <w:spacing w:line="240" w:lineRule="auto"/>
      <w:ind w:left="-576"/>
    </w:pPr>
    <w:r>
      <w:rPr>
        <w:noProof/>
        <w:lang w:eastAsia="en-GB"/>
      </w:rPr>
      <w:drawing>
        <wp:inline distT="0" distB="0" distL="0" distR="0">
          <wp:extent cx="6467475" cy="1152525"/>
          <wp:effectExtent l="0" t="0" r="0" b="9525"/>
          <wp:docPr id="1" name="Picture 1"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radfo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0441F"/>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
    <w:nsid w:val="06FB01F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
    <w:nsid w:val="09C4573C"/>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4">
    <w:nsid w:val="0C350AB8"/>
    <w:multiLevelType w:val="hybridMultilevel"/>
    <w:tmpl w:val="F162CC7C"/>
    <w:lvl w:ilvl="0" w:tplc="75C20FBC">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896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E34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9A8056D"/>
    <w:multiLevelType w:val="singleLevel"/>
    <w:tmpl w:val="9D58C222"/>
    <w:lvl w:ilvl="0">
      <w:start w:val="1"/>
      <w:numFmt w:val="decimal"/>
      <w:lvlText w:val="%1."/>
      <w:lvlJc w:val="left"/>
      <w:pPr>
        <w:tabs>
          <w:tab w:val="num" w:pos="720"/>
        </w:tabs>
        <w:ind w:left="720" w:hanging="360"/>
      </w:pPr>
    </w:lvl>
  </w:abstractNum>
  <w:abstractNum w:abstractNumId="8">
    <w:nsid w:val="1EEE5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262E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14B7C1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1">
    <w:nsid w:val="2680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9130F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3">
    <w:nsid w:val="366F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C8B63B9"/>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5">
    <w:nsid w:val="43305598"/>
    <w:multiLevelType w:val="hybridMultilevel"/>
    <w:tmpl w:val="F208B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371A4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7">
    <w:nsid w:val="47A66A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9243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9533F3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0">
    <w:nsid w:val="49A61B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CB465D3"/>
    <w:multiLevelType w:val="singleLevel"/>
    <w:tmpl w:val="4D6CA870"/>
    <w:lvl w:ilvl="0">
      <w:start w:val="1"/>
      <w:numFmt w:val="bullet"/>
      <w:pStyle w:val="Bullet"/>
      <w:lvlText w:val=""/>
      <w:lvlJc w:val="left"/>
      <w:pPr>
        <w:tabs>
          <w:tab w:val="num" w:pos="720"/>
        </w:tabs>
        <w:ind w:left="720" w:hanging="360"/>
      </w:pPr>
      <w:rPr>
        <w:rFonts w:ascii="Symbol" w:hAnsi="Symbol" w:hint="default"/>
      </w:rPr>
    </w:lvl>
  </w:abstractNum>
  <w:abstractNum w:abstractNumId="22">
    <w:nsid w:val="4E7B0CF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3">
    <w:nsid w:val="505E70FD"/>
    <w:multiLevelType w:val="singleLevel"/>
    <w:tmpl w:val="9D58C222"/>
    <w:lvl w:ilvl="0">
      <w:start w:val="1"/>
      <w:numFmt w:val="decimal"/>
      <w:lvlText w:val="%1."/>
      <w:lvlJc w:val="left"/>
      <w:pPr>
        <w:tabs>
          <w:tab w:val="num" w:pos="720"/>
        </w:tabs>
        <w:ind w:left="720" w:hanging="360"/>
      </w:pPr>
    </w:lvl>
  </w:abstractNum>
  <w:abstractNum w:abstractNumId="24">
    <w:nsid w:val="51F617B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5">
    <w:nsid w:val="5930595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6">
    <w:nsid w:val="5C4044DE"/>
    <w:multiLevelType w:val="singleLevel"/>
    <w:tmpl w:val="9D58C222"/>
    <w:lvl w:ilvl="0">
      <w:start w:val="1"/>
      <w:numFmt w:val="decimal"/>
      <w:lvlText w:val="%1."/>
      <w:lvlJc w:val="left"/>
      <w:pPr>
        <w:tabs>
          <w:tab w:val="num" w:pos="720"/>
        </w:tabs>
        <w:ind w:left="720" w:hanging="360"/>
      </w:pPr>
    </w:lvl>
  </w:abstractNum>
  <w:abstractNum w:abstractNumId="27">
    <w:nsid w:val="5FDA6B97"/>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8">
    <w:nsid w:val="637127AA"/>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9">
    <w:nsid w:val="646E200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0">
    <w:nsid w:val="67BD7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7FD29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93F6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1AC2B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3C0705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5">
    <w:nsid w:val="73C76AA1"/>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6">
    <w:nsid w:val="7A0013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CC977A1"/>
    <w:multiLevelType w:val="singleLevel"/>
    <w:tmpl w:val="6E845AC4"/>
    <w:lvl w:ilvl="0">
      <w:start w:val="1"/>
      <w:numFmt w:val="decimal"/>
      <w:pStyle w:val="Numberedbullet"/>
      <w:lvlText w:val="%1."/>
      <w:lvlJc w:val="left"/>
      <w:pPr>
        <w:tabs>
          <w:tab w:val="num" w:pos="720"/>
        </w:tabs>
        <w:ind w:left="720" w:hanging="360"/>
      </w:pPr>
      <w:rPr>
        <w:rFonts w:hint="default"/>
      </w:rPr>
    </w:lvl>
  </w:abstractNum>
  <w:abstractNum w:abstractNumId="38">
    <w:nsid w:val="7FDE49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7"/>
  </w:num>
  <w:num w:numId="3">
    <w:abstractNumId w:val="23"/>
  </w:num>
  <w:num w:numId="4">
    <w:abstractNumId w:val="21"/>
  </w:num>
  <w:num w:numId="5">
    <w:abstractNumId w:val="37"/>
  </w:num>
  <w:num w:numId="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7">
    <w:abstractNumId w:val="8"/>
  </w:num>
  <w:num w:numId="8">
    <w:abstractNumId w:val="24"/>
  </w:num>
  <w:num w:numId="9">
    <w:abstractNumId w:val="36"/>
  </w:num>
  <w:num w:numId="10">
    <w:abstractNumId w:val="13"/>
  </w:num>
  <w:num w:numId="11">
    <w:abstractNumId w:val="25"/>
  </w:num>
  <w:num w:numId="12">
    <w:abstractNumId w:val="32"/>
  </w:num>
  <w:num w:numId="13">
    <w:abstractNumId w:val="20"/>
  </w:num>
  <w:num w:numId="14">
    <w:abstractNumId w:val="33"/>
  </w:num>
  <w:num w:numId="15">
    <w:abstractNumId w:val="9"/>
  </w:num>
  <w:num w:numId="16">
    <w:abstractNumId w:val="18"/>
  </w:num>
  <w:num w:numId="17">
    <w:abstractNumId w:val="35"/>
  </w:num>
  <w:num w:numId="18">
    <w:abstractNumId w:val="34"/>
  </w:num>
  <w:num w:numId="19">
    <w:abstractNumId w:val="2"/>
  </w:num>
  <w:num w:numId="20">
    <w:abstractNumId w:val="3"/>
  </w:num>
  <w:num w:numId="21">
    <w:abstractNumId w:val="29"/>
  </w:num>
  <w:num w:numId="22">
    <w:abstractNumId w:val="10"/>
  </w:num>
  <w:num w:numId="23">
    <w:abstractNumId w:val="14"/>
  </w:num>
  <w:num w:numId="24">
    <w:abstractNumId w:val="1"/>
  </w:num>
  <w:num w:numId="25">
    <w:abstractNumId w:val="12"/>
  </w:num>
  <w:num w:numId="26">
    <w:abstractNumId w:val="28"/>
  </w:num>
  <w:num w:numId="27">
    <w:abstractNumId w:val="27"/>
  </w:num>
  <w:num w:numId="28">
    <w:abstractNumId w:val="16"/>
  </w:num>
  <w:num w:numId="29">
    <w:abstractNumId w:val="19"/>
  </w:num>
  <w:num w:numId="30">
    <w:abstractNumId w:val="22"/>
  </w:num>
  <w:num w:numId="31">
    <w:abstractNumId w:val="31"/>
  </w:num>
  <w:num w:numId="32">
    <w:abstractNumId w:val="17"/>
  </w:num>
  <w:num w:numId="33">
    <w:abstractNumId w:val="38"/>
  </w:num>
  <w:num w:numId="34">
    <w:abstractNumId w:val="5"/>
  </w:num>
  <w:num w:numId="35">
    <w:abstractNumId w:val="6"/>
  </w:num>
  <w:num w:numId="36">
    <w:abstractNumId w:val="30"/>
  </w:num>
  <w:num w:numId="37">
    <w:abstractNumId w:val="11"/>
  </w:num>
  <w:num w:numId="38">
    <w:abstractNumId w:val="21"/>
  </w:num>
  <w:num w:numId="39">
    <w:abstractNumId w:val="37"/>
  </w:num>
  <w:num w:numId="40">
    <w:abstractNumId w:val="4"/>
  </w:num>
  <w:num w:numId="41">
    <w:abstractNumId w:val="37"/>
    <w:lvlOverride w:ilvl="0">
      <w:startOverride w:val="1"/>
    </w:lvlOverride>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A"/>
    <w:rsid w:val="00002920"/>
    <w:rsid w:val="00005B19"/>
    <w:rsid w:val="00007796"/>
    <w:rsid w:val="00080B6A"/>
    <w:rsid w:val="00107E81"/>
    <w:rsid w:val="00113A83"/>
    <w:rsid w:val="0012103F"/>
    <w:rsid w:val="001233BB"/>
    <w:rsid w:val="00127DB3"/>
    <w:rsid w:val="00154430"/>
    <w:rsid w:val="00160869"/>
    <w:rsid w:val="00194A65"/>
    <w:rsid w:val="001A090E"/>
    <w:rsid w:val="001B3DE5"/>
    <w:rsid w:val="00227AFB"/>
    <w:rsid w:val="00255739"/>
    <w:rsid w:val="0025622A"/>
    <w:rsid w:val="00266E4D"/>
    <w:rsid w:val="002918CF"/>
    <w:rsid w:val="002C7478"/>
    <w:rsid w:val="002F19A4"/>
    <w:rsid w:val="00312580"/>
    <w:rsid w:val="00345C75"/>
    <w:rsid w:val="003500E9"/>
    <w:rsid w:val="003705ED"/>
    <w:rsid w:val="003A6532"/>
    <w:rsid w:val="003E5DF8"/>
    <w:rsid w:val="00431115"/>
    <w:rsid w:val="00472BA6"/>
    <w:rsid w:val="004770C3"/>
    <w:rsid w:val="00482593"/>
    <w:rsid w:val="0048522B"/>
    <w:rsid w:val="004878F8"/>
    <w:rsid w:val="004B2DDB"/>
    <w:rsid w:val="004D4957"/>
    <w:rsid w:val="004E3C00"/>
    <w:rsid w:val="004F6156"/>
    <w:rsid w:val="005638F2"/>
    <w:rsid w:val="005758F9"/>
    <w:rsid w:val="005D22D4"/>
    <w:rsid w:val="005E2630"/>
    <w:rsid w:val="005F3626"/>
    <w:rsid w:val="005F59FF"/>
    <w:rsid w:val="005F6FFF"/>
    <w:rsid w:val="00626132"/>
    <w:rsid w:val="006704D6"/>
    <w:rsid w:val="006F0B29"/>
    <w:rsid w:val="00727454"/>
    <w:rsid w:val="00733624"/>
    <w:rsid w:val="007348E0"/>
    <w:rsid w:val="0074054B"/>
    <w:rsid w:val="007455F8"/>
    <w:rsid w:val="007643BF"/>
    <w:rsid w:val="00791B7A"/>
    <w:rsid w:val="007C5A5C"/>
    <w:rsid w:val="007D270E"/>
    <w:rsid w:val="007F0B1F"/>
    <w:rsid w:val="007F1F10"/>
    <w:rsid w:val="00813A1B"/>
    <w:rsid w:val="008205B4"/>
    <w:rsid w:val="008309E1"/>
    <w:rsid w:val="0085455A"/>
    <w:rsid w:val="008649BE"/>
    <w:rsid w:val="00866E36"/>
    <w:rsid w:val="008B4F3B"/>
    <w:rsid w:val="008E3824"/>
    <w:rsid w:val="008E5943"/>
    <w:rsid w:val="00901F65"/>
    <w:rsid w:val="009060E0"/>
    <w:rsid w:val="009133BB"/>
    <w:rsid w:val="00924803"/>
    <w:rsid w:val="00934C0A"/>
    <w:rsid w:val="00947317"/>
    <w:rsid w:val="009718A3"/>
    <w:rsid w:val="0098384B"/>
    <w:rsid w:val="00983B94"/>
    <w:rsid w:val="009849A3"/>
    <w:rsid w:val="00986099"/>
    <w:rsid w:val="00986FEF"/>
    <w:rsid w:val="009C2D5A"/>
    <w:rsid w:val="009C68DE"/>
    <w:rsid w:val="009D20EA"/>
    <w:rsid w:val="009D210C"/>
    <w:rsid w:val="009E10CD"/>
    <w:rsid w:val="00A059B0"/>
    <w:rsid w:val="00A1104E"/>
    <w:rsid w:val="00A17C89"/>
    <w:rsid w:val="00A34041"/>
    <w:rsid w:val="00A44551"/>
    <w:rsid w:val="00A647C0"/>
    <w:rsid w:val="00A64F0D"/>
    <w:rsid w:val="00A74604"/>
    <w:rsid w:val="00AA34CF"/>
    <w:rsid w:val="00AC2DF7"/>
    <w:rsid w:val="00AC4D66"/>
    <w:rsid w:val="00AF4AAD"/>
    <w:rsid w:val="00B3132E"/>
    <w:rsid w:val="00B432A0"/>
    <w:rsid w:val="00B76B17"/>
    <w:rsid w:val="00B80039"/>
    <w:rsid w:val="00BA31B0"/>
    <w:rsid w:val="00BA5567"/>
    <w:rsid w:val="00BB51B4"/>
    <w:rsid w:val="00BB51C3"/>
    <w:rsid w:val="00BD0086"/>
    <w:rsid w:val="00C36B4E"/>
    <w:rsid w:val="00C666AD"/>
    <w:rsid w:val="00C72F5D"/>
    <w:rsid w:val="00CA0507"/>
    <w:rsid w:val="00CC16C3"/>
    <w:rsid w:val="00CC3EC6"/>
    <w:rsid w:val="00CD4212"/>
    <w:rsid w:val="00CF1525"/>
    <w:rsid w:val="00D741FC"/>
    <w:rsid w:val="00D81287"/>
    <w:rsid w:val="00D847BD"/>
    <w:rsid w:val="00DA3A68"/>
    <w:rsid w:val="00DC1849"/>
    <w:rsid w:val="00DF218E"/>
    <w:rsid w:val="00DF777E"/>
    <w:rsid w:val="00E14FAA"/>
    <w:rsid w:val="00E218AC"/>
    <w:rsid w:val="00E446CE"/>
    <w:rsid w:val="00E52DDD"/>
    <w:rsid w:val="00E72035"/>
    <w:rsid w:val="00E914B2"/>
    <w:rsid w:val="00EA2954"/>
    <w:rsid w:val="00EB0C55"/>
    <w:rsid w:val="00EC78A6"/>
    <w:rsid w:val="00EE60DC"/>
    <w:rsid w:val="00F13005"/>
    <w:rsid w:val="00F334BB"/>
    <w:rsid w:val="00F4026F"/>
    <w:rsid w:val="00F92569"/>
    <w:rsid w:val="00FE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
    <w:name w:val="TITLE"/>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i/>
      <w:sz w:val="18"/>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ahoma"/>
      <w:sz w:val="16"/>
      <w:szCs w:val="16"/>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0">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0"/>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 w:type="character" w:styleId="Emphasis">
    <w:name w:val="Emphasis"/>
    <w:uiPriority w:val="20"/>
    <w:qFormat/>
    <w:rsid w:val="003A65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
    <w:name w:val="TITLE"/>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i/>
      <w:sz w:val="18"/>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ahoma"/>
      <w:sz w:val="16"/>
      <w:szCs w:val="16"/>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0">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0"/>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 w:type="character" w:styleId="Emphasis">
    <w:name w:val="Emphasis"/>
    <w:uiPriority w:val="20"/>
    <w:qFormat/>
    <w:rsid w:val="003A6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pecial-collections@bradford.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0objectsbradford.wordpress.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Papers on Anthrax, Special Collections</vt:lpstr>
    </vt:vector>
  </TitlesOfParts>
  <Company>University of Bradford</Company>
  <LinksUpToDate>false</LinksUpToDate>
  <CharactersWithSpaces>3841</CharactersWithSpaces>
  <SharedDoc>false</SharedDoc>
  <HLinks>
    <vt:vector size="12" baseType="variant">
      <vt:variant>
        <vt:i4>262236</vt:i4>
      </vt:variant>
      <vt:variant>
        <vt:i4>3</vt:i4>
      </vt:variant>
      <vt:variant>
        <vt:i4>0</vt:i4>
      </vt:variant>
      <vt:variant>
        <vt:i4>5</vt:i4>
      </vt:variant>
      <vt:variant>
        <vt:lpwstr>http://100objectsbradford.wordpress.com/</vt:lpwstr>
      </vt:variant>
      <vt:variant>
        <vt:lpwstr/>
      </vt:variant>
      <vt:variant>
        <vt:i4>6029408</vt:i4>
      </vt:variant>
      <vt:variant>
        <vt:i4>0</vt:i4>
      </vt:variant>
      <vt:variant>
        <vt:i4>0</vt:i4>
      </vt:variant>
      <vt:variant>
        <vt:i4>5</vt:i4>
      </vt:variant>
      <vt:variant>
        <vt:lpwstr>mailto:special-collections@bradford.ac.uk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ILP Russian Tour Notebook, Special Collections</dc:title>
  <dc:creator>Alison Cullingford</dc:creator>
  <cp:lastModifiedBy>Alison Cullingford</cp:lastModifiedBy>
  <cp:revision>3</cp:revision>
  <cp:lastPrinted>2008-07-14T11:14:00Z</cp:lastPrinted>
  <dcterms:created xsi:type="dcterms:W3CDTF">2013-07-23T13:29:00Z</dcterms:created>
  <dcterms:modified xsi:type="dcterms:W3CDTF">2013-07-23T13:30:00Z</dcterms:modified>
</cp:coreProperties>
</file>